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AF" w:rsidRPr="00F076F1" w:rsidRDefault="00ED3B49" w:rsidP="00ED3B49">
      <w:pPr>
        <w:jc w:val="center"/>
        <w:rPr>
          <w:sz w:val="27"/>
          <w:szCs w:val="27"/>
        </w:rPr>
      </w:pPr>
      <w:r w:rsidRPr="00F076F1">
        <w:rPr>
          <w:sz w:val="27"/>
          <w:szCs w:val="27"/>
        </w:rPr>
        <w:t xml:space="preserve">«Информация о результатах деятельности </w:t>
      </w:r>
      <w:r w:rsidR="002F6BAF" w:rsidRPr="00F076F1">
        <w:rPr>
          <w:sz w:val="27"/>
          <w:szCs w:val="27"/>
        </w:rPr>
        <w:t xml:space="preserve">должностных лиц, уполномоченных составлять протоколы об административных правонарушениях м деятельности </w:t>
      </w:r>
      <w:r w:rsidRPr="00F076F1">
        <w:rPr>
          <w:sz w:val="27"/>
          <w:szCs w:val="27"/>
        </w:rPr>
        <w:t xml:space="preserve">административной комиссии при 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</w:t>
      </w:r>
    </w:p>
    <w:p w:rsidR="00ED3B49" w:rsidRPr="00F076F1" w:rsidRDefault="00ED3B49" w:rsidP="00ED3B49">
      <w:pPr>
        <w:jc w:val="center"/>
        <w:rPr>
          <w:sz w:val="27"/>
          <w:szCs w:val="27"/>
        </w:rPr>
      </w:pPr>
      <w:r w:rsidRPr="00F076F1">
        <w:rPr>
          <w:sz w:val="27"/>
          <w:szCs w:val="27"/>
        </w:rPr>
        <w:t>за 6 месяцев 2024 года</w:t>
      </w:r>
    </w:p>
    <w:p w:rsidR="00ED3B49" w:rsidRPr="00F076F1" w:rsidRDefault="00ED3B49" w:rsidP="00ED3B49">
      <w:pPr>
        <w:jc w:val="center"/>
        <w:rPr>
          <w:sz w:val="27"/>
          <w:szCs w:val="27"/>
        </w:rPr>
      </w:pPr>
    </w:p>
    <w:p w:rsidR="00ED3B49" w:rsidRPr="00F076F1" w:rsidRDefault="00F076F1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В</w:t>
      </w:r>
      <w:r w:rsidRPr="00F076F1">
        <w:rPr>
          <w:sz w:val="27"/>
          <w:szCs w:val="27"/>
        </w:rPr>
        <w:t xml:space="preserve">о исполнение пункта 3.5. </w:t>
      </w:r>
      <w:hyperlink r:id="rId4" w:history="1">
        <w:r w:rsidRPr="00F076F1">
          <w:rPr>
            <w:rStyle w:val="a3"/>
            <w:iCs/>
            <w:color w:val="auto"/>
            <w:sz w:val="27"/>
            <w:szCs w:val="27"/>
            <w:u w:val="none"/>
          </w:rPr>
          <w:t>Постановления Правительства Ростовской области от 15.06.2017 № 447 «</w:t>
        </w:r>
        <w:r w:rsidRPr="00F076F1">
          <w:rPr>
            <w:sz w:val="27"/>
            <w:szCs w:val="27"/>
          </w:rPr>
          <w:t>О мерах по исполнению законодательства об административных правонарушениях</w:t>
        </w:r>
      </w:hyperlink>
      <w:r w:rsidRPr="00F076F1">
        <w:rPr>
          <w:iCs/>
          <w:sz w:val="27"/>
          <w:szCs w:val="27"/>
        </w:rPr>
        <w:t xml:space="preserve">» </w:t>
      </w:r>
      <w:r w:rsidRPr="00F076F1">
        <w:rPr>
          <w:sz w:val="27"/>
          <w:szCs w:val="27"/>
        </w:rPr>
        <w:t>в целях совершенствования механизма реализации Областных законов Ростовской области от 25.10.2002 № 273-ЗС «Об административных правонарушениях» и от 25.10.2002 № 274-ЗС «Об административных комиссиях»</w:t>
      </w:r>
      <w:r w:rsidRPr="00F076F1">
        <w:rPr>
          <w:sz w:val="27"/>
          <w:szCs w:val="27"/>
        </w:rPr>
        <w:t xml:space="preserve">, </w:t>
      </w:r>
      <w:r w:rsidR="00ED3B49" w:rsidRPr="00F076F1">
        <w:rPr>
          <w:sz w:val="27"/>
          <w:szCs w:val="27"/>
        </w:rPr>
        <w:t xml:space="preserve">Администрация </w:t>
      </w:r>
      <w:proofErr w:type="spellStart"/>
      <w:r w:rsidR="00ED3B49" w:rsidRPr="00F076F1">
        <w:rPr>
          <w:sz w:val="27"/>
          <w:szCs w:val="27"/>
        </w:rPr>
        <w:t>Белокалитвинского</w:t>
      </w:r>
      <w:proofErr w:type="spellEnd"/>
      <w:r w:rsidR="00ED3B49" w:rsidRPr="00F076F1">
        <w:rPr>
          <w:sz w:val="27"/>
          <w:szCs w:val="27"/>
        </w:rPr>
        <w:t xml:space="preserve"> района информирует население о результатах деятельности административной комиссии при Администрации </w:t>
      </w:r>
      <w:proofErr w:type="spellStart"/>
      <w:r w:rsidR="00ED3B49" w:rsidRPr="00F076F1">
        <w:rPr>
          <w:sz w:val="27"/>
          <w:szCs w:val="27"/>
        </w:rPr>
        <w:t>Белокалитвинского</w:t>
      </w:r>
      <w:proofErr w:type="spellEnd"/>
      <w:r w:rsidR="00ED3B49" w:rsidRPr="00F076F1">
        <w:rPr>
          <w:sz w:val="27"/>
          <w:szCs w:val="27"/>
        </w:rPr>
        <w:t xml:space="preserve"> района за 6 месяцев 2024 года,.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За 6 месяцев 2024 года административной комиссией при 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проведено 12 заседаний.</w:t>
      </w:r>
    </w:p>
    <w:p w:rsidR="00ED3B49" w:rsidRPr="00F076F1" w:rsidRDefault="00ED3B49" w:rsidP="00ED3B49">
      <w:pPr>
        <w:ind w:firstLine="720"/>
        <w:contextualSpacing/>
        <w:jc w:val="both"/>
        <w:rPr>
          <w:b/>
          <w:sz w:val="27"/>
          <w:szCs w:val="27"/>
        </w:rPr>
      </w:pPr>
      <w:r w:rsidRPr="00F076F1">
        <w:rPr>
          <w:sz w:val="27"/>
          <w:szCs w:val="27"/>
        </w:rPr>
        <w:t xml:space="preserve">За 6 месяцев 2024 года на заседание административной комиссии при 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поступило на рассмотрение 189 протоколов об административных правонарушениях.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Вынесено постановлений о наложени</w:t>
      </w:r>
      <w:bookmarkStart w:id="0" w:name="_GoBack"/>
      <w:bookmarkEnd w:id="0"/>
      <w:r w:rsidRPr="00F076F1">
        <w:rPr>
          <w:sz w:val="27"/>
          <w:szCs w:val="27"/>
        </w:rPr>
        <w:t>и административного наказания в виде штрафа 130 шт. на сумму 145 000,00 руб., предупреждени</w:t>
      </w:r>
      <w:r w:rsidR="00F076F1" w:rsidRPr="00F076F1">
        <w:rPr>
          <w:sz w:val="27"/>
          <w:szCs w:val="27"/>
        </w:rPr>
        <w:t>й</w:t>
      </w:r>
      <w:r w:rsidRPr="00F076F1">
        <w:rPr>
          <w:sz w:val="27"/>
          <w:szCs w:val="27"/>
        </w:rPr>
        <w:t xml:space="preserve"> – 49 шт.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Определений о прекращении производства по делу об административном правонарушении вынесено не было.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Вынесено 2 постановления о возврате материалов административных дел.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8 материалов административных дел передано по подведомственности: 7 в комиссию по делам несовершеннолетних и защите их прав при 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района., 1 в отдел надзорной деятельности и профилактической работы по </w:t>
      </w:r>
      <w:proofErr w:type="spellStart"/>
      <w:r w:rsidRPr="00F076F1">
        <w:rPr>
          <w:sz w:val="27"/>
          <w:szCs w:val="27"/>
        </w:rPr>
        <w:t>Белокалитвинскому</w:t>
      </w:r>
      <w:proofErr w:type="spellEnd"/>
      <w:r w:rsidRPr="00F076F1">
        <w:rPr>
          <w:sz w:val="27"/>
          <w:szCs w:val="27"/>
        </w:rPr>
        <w:t xml:space="preserve"> району УНД и ПР ГУ МЧС России по Ростовской области.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В разрезе статей Областного закона Ростовской области от 25.10.2002 № 273-ЗС «Об административных правонарушениях» общее количество дел (189), рассмотренных административной комиссией за 6 месяцев 2024 года с назначением наказания (штраф или предупреждение) распределяется следующим образом: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5.4 (размещение информационных материалов вне установленных для этой цели мест) – 78 шт.,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5.1 (нарушение правил благоустройства) – 76 шт.,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8.2 (торговля в неустановленных местах) – 12 шт.,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- статья 4.5 (нарушение порядка действий по предотвращению выжигания сухой растительности) – 11 шт., 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2.3 (нарушение тишины и покоя) – 6 шт.,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4.1 (нарушение правил содержания сельскохозяйственных животных и птицы) – 5 шт.,</w:t>
      </w:r>
    </w:p>
    <w:p w:rsidR="00ED3B49" w:rsidRPr="00F076F1" w:rsidRDefault="00ED3B49" w:rsidP="00ED3B49">
      <w:pPr>
        <w:autoSpaceDE w:val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- статья 4.4. (нарушение порядка и правил охраны зеленых насаждений) – 1 шт.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За отчетный период жалоб на отмену постановления о привлечении к административной ответственности не поступало.</w:t>
      </w:r>
    </w:p>
    <w:p w:rsidR="00ED3B49" w:rsidRPr="00F076F1" w:rsidRDefault="00ED3B49" w:rsidP="00ED3B49">
      <w:pPr>
        <w:pStyle w:val="a4"/>
        <w:spacing w:before="0" w:beforeAutospacing="0" w:after="0" w:afterAutospacing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За 6 месяц</w:t>
      </w:r>
      <w:r w:rsidR="00F076F1" w:rsidRPr="00F076F1">
        <w:rPr>
          <w:sz w:val="27"/>
          <w:szCs w:val="27"/>
        </w:rPr>
        <w:t>ев</w:t>
      </w:r>
      <w:r w:rsidRPr="00F076F1">
        <w:rPr>
          <w:sz w:val="27"/>
          <w:szCs w:val="27"/>
        </w:rPr>
        <w:t xml:space="preserve"> 2024 года ответственным секретарем административной комиссии составлено 43 протокола по ч. 1 ст. 20.25 КоАП РФ (несвоевременная оплата штрафа).</w:t>
      </w:r>
    </w:p>
    <w:p w:rsidR="00ED3B49" w:rsidRPr="00F076F1" w:rsidRDefault="00ED3B49" w:rsidP="00ED3B49">
      <w:pPr>
        <w:pStyle w:val="a4"/>
        <w:spacing w:before="0" w:beforeAutospacing="0" w:after="0" w:afterAutospacing="0"/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lastRenderedPageBreak/>
        <w:t>В целях принудительного исполнения постановлений о назначении административных наказаний в подразделения Федеральной службы судебных приставов РФ за истекший период направлено 45 исполнительных документа.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За </w:t>
      </w:r>
      <w:r w:rsidR="00311E2F" w:rsidRPr="00F076F1">
        <w:rPr>
          <w:sz w:val="27"/>
          <w:szCs w:val="27"/>
        </w:rPr>
        <w:t>6</w:t>
      </w:r>
      <w:r w:rsidRPr="00F076F1">
        <w:rPr>
          <w:sz w:val="27"/>
          <w:szCs w:val="27"/>
        </w:rPr>
        <w:t xml:space="preserve"> месяц</w:t>
      </w:r>
      <w:r w:rsidR="00311E2F" w:rsidRPr="00F076F1">
        <w:rPr>
          <w:sz w:val="27"/>
          <w:szCs w:val="27"/>
        </w:rPr>
        <w:t>ев</w:t>
      </w:r>
      <w:r w:rsidRPr="00F076F1">
        <w:rPr>
          <w:sz w:val="27"/>
          <w:szCs w:val="27"/>
        </w:rPr>
        <w:t xml:space="preserve"> 2024 года на рассмотрение административной комиссии при 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</w:t>
      </w:r>
      <w:r w:rsidR="00F076F1" w:rsidRPr="00F076F1">
        <w:rPr>
          <w:sz w:val="27"/>
          <w:szCs w:val="27"/>
        </w:rPr>
        <w:t xml:space="preserve">направлены </w:t>
      </w:r>
      <w:r w:rsidR="00F076F1" w:rsidRPr="00F076F1">
        <w:rPr>
          <w:sz w:val="27"/>
          <w:szCs w:val="27"/>
        </w:rPr>
        <w:t xml:space="preserve">189 </w:t>
      </w:r>
      <w:r w:rsidR="00F076F1" w:rsidRPr="00F076F1">
        <w:rPr>
          <w:sz w:val="27"/>
          <w:szCs w:val="27"/>
        </w:rPr>
        <w:t>протоколов об административных правонарушениях</w:t>
      </w:r>
      <w:r w:rsidRPr="00F076F1">
        <w:rPr>
          <w:sz w:val="27"/>
          <w:szCs w:val="27"/>
        </w:rPr>
        <w:t xml:space="preserve"> от: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городского поселения – </w:t>
      </w:r>
      <w:r w:rsidR="00311E2F" w:rsidRPr="00F076F1">
        <w:rPr>
          <w:sz w:val="27"/>
          <w:szCs w:val="27"/>
        </w:rPr>
        <w:t>118</w:t>
      </w:r>
      <w:r w:rsidRPr="00F076F1">
        <w:rPr>
          <w:sz w:val="27"/>
          <w:szCs w:val="27"/>
        </w:rPr>
        <w:t xml:space="preserve">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Администрации Синегорского сельского поселения – 17 шт.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Администрации Грушево-Ду</w:t>
      </w:r>
      <w:r w:rsidR="00311E2F" w:rsidRPr="00F076F1">
        <w:rPr>
          <w:sz w:val="27"/>
          <w:szCs w:val="27"/>
        </w:rPr>
        <w:t>бовского сельского поселения – 7</w:t>
      </w:r>
      <w:r w:rsidRPr="00F076F1">
        <w:rPr>
          <w:sz w:val="27"/>
          <w:szCs w:val="27"/>
        </w:rPr>
        <w:t xml:space="preserve"> шт.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Шолоховского городского поселения – </w:t>
      </w:r>
      <w:r w:rsidR="00311E2F" w:rsidRPr="00F076F1">
        <w:rPr>
          <w:sz w:val="27"/>
          <w:szCs w:val="27"/>
        </w:rPr>
        <w:t>8</w:t>
      </w:r>
      <w:r w:rsidRPr="00F076F1">
        <w:rPr>
          <w:sz w:val="27"/>
          <w:szCs w:val="27"/>
        </w:rPr>
        <w:t xml:space="preserve">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Литвиновского</w:t>
      </w:r>
      <w:proofErr w:type="spellEnd"/>
      <w:r w:rsidRPr="00F076F1">
        <w:rPr>
          <w:sz w:val="27"/>
          <w:szCs w:val="27"/>
        </w:rPr>
        <w:t xml:space="preserve"> городского поселения – 8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Краснодонецкого</w:t>
      </w:r>
      <w:proofErr w:type="spellEnd"/>
      <w:r w:rsidRPr="00F076F1">
        <w:rPr>
          <w:sz w:val="27"/>
          <w:szCs w:val="27"/>
        </w:rPr>
        <w:t xml:space="preserve"> сельского поселения – 8 шт.</w:t>
      </w:r>
    </w:p>
    <w:p w:rsidR="00311E2F" w:rsidRPr="00F076F1" w:rsidRDefault="00311E2F" w:rsidP="00311E2F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Богураевского</w:t>
      </w:r>
      <w:proofErr w:type="spellEnd"/>
      <w:r w:rsidRPr="00F076F1">
        <w:rPr>
          <w:sz w:val="27"/>
          <w:szCs w:val="27"/>
        </w:rPr>
        <w:t xml:space="preserve"> сельского поселения – 5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Нижнепоповского</w:t>
      </w:r>
      <w:proofErr w:type="spellEnd"/>
      <w:r w:rsidRPr="00F076F1">
        <w:rPr>
          <w:sz w:val="27"/>
          <w:szCs w:val="27"/>
        </w:rPr>
        <w:t xml:space="preserve"> сельского поселения – 3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>Администрации Ильинского сельского поселения – 2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Коксовского</w:t>
      </w:r>
      <w:proofErr w:type="spellEnd"/>
      <w:r w:rsidRPr="00F076F1">
        <w:rPr>
          <w:sz w:val="27"/>
          <w:szCs w:val="27"/>
        </w:rPr>
        <w:t xml:space="preserve"> сельского поселения – 1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Рудаковского</w:t>
      </w:r>
      <w:proofErr w:type="spellEnd"/>
      <w:r w:rsidRPr="00F076F1">
        <w:rPr>
          <w:sz w:val="27"/>
          <w:szCs w:val="27"/>
        </w:rPr>
        <w:t xml:space="preserve"> сельского поселения – 1 шт.</w:t>
      </w:r>
    </w:p>
    <w:p w:rsidR="00311E2F" w:rsidRPr="00F076F1" w:rsidRDefault="00311E2F" w:rsidP="00ED3B49">
      <w:pPr>
        <w:ind w:firstLine="720"/>
        <w:contextualSpacing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Администрации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– 4 шт.</w:t>
      </w:r>
    </w:p>
    <w:p w:rsidR="00ED3B49" w:rsidRPr="00F076F1" w:rsidRDefault="00ED3B49" w:rsidP="00ED3B49">
      <w:pPr>
        <w:ind w:firstLine="720"/>
        <w:contextualSpacing/>
        <w:jc w:val="both"/>
        <w:rPr>
          <w:sz w:val="27"/>
          <w:szCs w:val="27"/>
        </w:rPr>
      </w:pPr>
      <w:proofErr w:type="spellStart"/>
      <w:r w:rsidRPr="00F076F1">
        <w:rPr>
          <w:sz w:val="27"/>
          <w:szCs w:val="27"/>
        </w:rPr>
        <w:t>Белокалитвинской</w:t>
      </w:r>
      <w:proofErr w:type="spellEnd"/>
      <w:r w:rsidRPr="00F076F1">
        <w:rPr>
          <w:sz w:val="27"/>
          <w:szCs w:val="27"/>
        </w:rPr>
        <w:t xml:space="preserve"> городской прокуратуры</w:t>
      </w:r>
      <w:r w:rsidR="00311E2F" w:rsidRPr="00F076F1">
        <w:rPr>
          <w:sz w:val="27"/>
          <w:szCs w:val="27"/>
        </w:rPr>
        <w:t xml:space="preserve"> – 7</w:t>
      </w:r>
      <w:r w:rsidRPr="00F076F1">
        <w:rPr>
          <w:sz w:val="27"/>
          <w:szCs w:val="27"/>
        </w:rPr>
        <w:t xml:space="preserve"> шт.</w:t>
      </w:r>
    </w:p>
    <w:p w:rsidR="00F076F1" w:rsidRPr="00F076F1" w:rsidRDefault="00F076F1" w:rsidP="00ED3B4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7"/>
          <w:szCs w:val="27"/>
        </w:rPr>
      </w:pPr>
    </w:p>
    <w:p w:rsidR="00ED3B49" w:rsidRPr="00F076F1" w:rsidRDefault="00ED3B49" w:rsidP="00ED3B4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7"/>
          <w:szCs w:val="27"/>
        </w:rPr>
      </w:pPr>
      <w:r w:rsidRPr="00F076F1">
        <w:rPr>
          <w:sz w:val="27"/>
          <w:szCs w:val="27"/>
        </w:rPr>
        <w:t xml:space="preserve">Уважаемые жители </w:t>
      </w:r>
      <w:proofErr w:type="spellStart"/>
      <w:r w:rsidRPr="00F076F1">
        <w:rPr>
          <w:sz w:val="27"/>
          <w:szCs w:val="27"/>
        </w:rPr>
        <w:t>Белокалитвинского</w:t>
      </w:r>
      <w:proofErr w:type="spellEnd"/>
      <w:r w:rsidRPr="00F076F1">
        <w:rPr>
          <w:sz w:val="27"/>
          <w:szCs w:val="27"/>
        </w:rPr>
        <w:t xml:space="preserve"> района доводим до вашего сведения, что в соответствии с постановлением Прави</w:t>
      </w:r>
      <w:r w:rsidR="002F6BAF" w:rsidRPr="00F076F1">
        <w:rPr>
          <w:sz w:val="27"/>
          <w:szCs w:val="27"/>
        </w:rPr>
        <w:t>тельства Ростовской области от 2</w:t>
      </w:r>
      <w:r w:rsidRPr="00F076F1">
        <w:rPr>
          <w:sz w:val="27"/>
          <w:szCs w:val="27"/>
        </w:rPr>
        <w:t>4.04.202</w:t>
      </w:r>
      <w:r w:rsidR="002F6BAF" w:rsidRPr="00F076F1">
        <w:rPr>
          <w:sz w:val="27"/>
          <w:szCs w:val="27"/>
        </w:rPr>
        <w:t>4</w:t>
      </w:r>
      <w:r w:rsidRPr="00F076F1">
        <w:rPr>
          <w:sz w:val="27"/>
          <w:szCs w:val="27"/>
        </w:rPr>
        <w:t xml:space="preserve"> № 2</w:t>
      </w:r>
      <w:r w:rsidR="002F6BAF" w:rsidRPr="00F076F1">
        <w:rPr>
          <w:sz w:val="27"/>
          <w:szCs w:val="27"/>
        </w:rPr>
        <w:t>84</w:t>
      </w:r>
      <w:r w:rsidRPr="00F076F1">
        <w:rPr>
          <w:sz w:val="27"/>
          <w:szCs w:val="27"/>
        </w:rPr>
        <w:t xml:space="preserve"> «Об установлении особого противопожарного режима на территории Ростовской области», на территории Ростовской области с 28 апреля по </w:t>
      </w:r>
      <w:r w:rsidR="002F6BAF" w:rsidRPr="00F076F1">
        <w:rPr>
          <w:sz w:val="27"/>
          <w:szCs w:val="27"/>
        </w:rPr>
        <w:t>20</w:t>
      </w:r>
      <w:r w:rsidRPr="00F076F1">
        <w:rPr>
          <w:sz w:val="27"/>
          <w:szCs w:val="27"/>
        </w:rPr>
        <w:t xml:space="preserve"> октября 2022 года устанавливается особый противопожарный режим. На период действия особого противопожарного режима вводится запрет разведения костров, сжигания мусора, сухой растительности, пожнивных остатков и бытовых отходов на всей территории Ростовской области.</w:t>
      </w:r>
    </w:p>
    <w:p w:rsidR="00ED3B49" w:rsidRPr="00F076F1" w:rsidRDefault="00ED3B49" w:rsidP="00ED3B4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7"/>
          <w:szCs w:val="27"/>
          <w:shd w:val="clear" w:color="auto" w:fill="FFFFFF"/>
        </w:rPr>
      </w:pPr>
      <w:r w:rsidRPr="00F076F1">
        <w:rPr>
          <w:sz w:val="27"/>
          <w:szCs w:val="27"/>
        </w:rPr>
        <w:t xml:space="preserve">Напоминаем, что совершение административного правонарушения, ответственность за которое предусмотрена статьей 4.5 Областного закона Ростовской области </w:t>
      </w:r>
      <w:r w:rsidR="002F6BAF" w:rsidRPr="00F076F1">
        <w:rPr>
          <w:sz w:val="27"/>
          <w:szCs w:val="27"/>
        </w:rPr>
        <w:t xml:space="preserve">от 25.10.2002 </w:t>
      </w:r>
      <w:r w:rsidRPr="00F076F1">
        <w:rPr>
          <w:sz w:val="27"/>
          <w:szCs w:val="27"/>
        </w:rPr>
        <w:t>№ 273-ЗС «Об административных правонарушениях» влечен наложение административного штрафа на граждан в размере от 2</w:t>
      </w:r>
      <w:r w:rsidR="002F6BAF" w:rsidRPr="00F076F1">
        <w:rPr>
          <w:sz w:val="27"/>
          <w:szCs w:val="27"/>
        </w:rPr>
        <w:t> </w:t>
      </w:r>
      <w:r w:rsidRPr="00F076F1">
        <w:rPr>
          <w:sz w:val="27"/>
          <w:szCs w:val="27"/>
        </w:rPr>
        <w:t>500</w:t>
      </w:r>
      <w:r w:rsidR="002F6BAF" w:rsidRPr="00F076F1">
        <w:rPr>
          <w:sz w:val="27"/>
          <w:szCs w:val="27"/>
        </w:rPr>
        <w:t xml:space="preserve"> </w:t>
      </w:r>
      <w:r w:rsidRPr="00F076F1">
        <w:rPr>
          <w:sz w:val="27"/>
          <w:szCs w:val="27"/>
        </w:rPr>
        <w:t>до 5</w:t>
      </w:r>
      <w:r w:rsidR="002F6BAF" w:rsidRPr="00F076F1">
        <w:rPr>
          <w:sz w:val="27"/>
          <w:szCs w:val="27"/>
        </w:rPr>
        <w:t> </w:t>
      </w:r>
      <w:r w:rsidRPr="00F076F1">
        <w:rPr>
          <w:sz w:val="27"/>
          <w:szCs w:val="27"/>
        </w:rPr>
        <w:t>000</w:t>
      </w:r>
      <w:r w:rsidR="002F6BAF" w:rsidRPr="00F076F1">
        <w:rPr>
          <w:sz w:val="27"/>
          <w:szCs w:val="27"/>
        </w:rPr>
        <w:t xml:space="preserve"> </w:t>
      </w:r>
      <w:r w:rsidRPr="00F076F1">
        <w:rPr>
          <w:sz w:val="27"/>
          <w:szCs w:val="27"/>
        </w:rPr>
        <w:t>р</w:t>
      </w:r>
      <w:r w:rsidR="002F6BAF" w:rsidRPr="00F076F1">
        <w:rPr>
          <w:sz w:val="27"/>
          <w:szCs w:val="27"/>
        </w:rPr>
        <w:t xml:space="preserve">ублей; на должностных лиц – от 25 000 </w:t>
      </w:r>
      <w:r w:rsidRPr="00F076F1">
        <w:rPr>
          <w:sz w:val="27"/>
          <w:szCs w:val="27"/>
        </w:rPr>
        <w:t>до 5</w:t>
      </w:r>
      <w:r w:rsidR="002F6BAF" w:rsidRPr="00F076F1">
        <w:rPr>
          <w:sz w:val="27"/>
          <w:szCs w:val="27"/>
        </w:rPr>
        <w:t>0 </w:t>
      </w:r>
      <w:r w:rsidRPr="00F076F1">
        <w:rPr>
          <w:sz w:val="27"/>
          <w:szCs w:val="27"/>
        </w:rPr>
        <w:t>000</w:t>
      </w:r>
      <w:r w:rsidR="002F6BAF" w:rsidRPr="00F076F1">
        <w:rPr>
          <w:sz w:val="27"/>
          <w:szCs w:val="27"/>
        </w:rPr>
        <w:t xml:space="preserve"> </w:t>
      </w:r>
      <w:r w:rsidRPr="00F076F1">
        <w:rPr>
          <w:sz w:val="27"/>
          <w:szCs w:val="27"/>
        </w:rPr>
        <w:t>р</w:t>
      </w:r>
      <w:r w:rsidR="002F6BAF" w:rsidRPr="00F076F1">
        <w:rPr>
          <w:sz w:val="27"/>
          <w:szCs w:val="27"/>
        </w:rPr>
        <w:t>ублей; на юридических лиц – от 6</w:t>
      </w:r>
      <w:r w:rsidRPr="00F076F1">
        <w:rPr>
          <w:sz w:val="27"/>
          <w:szCs w:val="27"/>
        </w:rPr>
        <w:t>0</w:t>
      </w:r>
      <w:r w:rsidR="002F6BAF" w:rsidRPr="00F076F1">
        <w:rPr>
          <w:sz w:val="27"/>
          <w:szCs w:val="27"/>
        </w:rPr>
        <w:t> </w:t>
      </w:r>
      <w:r w:rsidRPr="00F076F1">
        <w:rPr>
          <w:sz w:val="27"/>
          <w:szCs w:val="27"/>
        </w:rPr>
        <w:t>000</w:t>
      </w:r>
      <w:r w:rsidR="002F6BAF" w:rsidRPr="00F076F1">
        <w:rPr>
          <w:sz w:val="27"/>
          <w:szCs w:val="27"/>
        </w:rPr>
        <w:t xml:space="preserve"> </w:t>
      </w:r>
      <w:r w:rsidRPr="00F076F1">
        <w:rPr>
          <w:sz w:val="27"/>
          <w:szCs w:val="27"/>
        </w:rPr>
        <w:t xml:space="preserve">до </w:t>
      </w:r>
      <w:r w:rsidR="002F6BAF" w:rsidRPr="00F076F1">
        <w:rPr>
          <w:sz w:val="27"/>
          <w:szCs w:val="27"/>
        </w:rPr>
        <w:t>3</w:t>
      </w:r>
      <w:r w:rsidRPr="00F076F1">
        <w:rPr>
          <w:sz w:val="27"/>
          <w:szCs w:val="27"/>
        </w:rPr>
        <w:t>0</w:t>
      </w:r>
      <w:r w:rsidR="002F6BAF" w:rsidRPr="00F076F1">
        <w:rPr>
          <w:sz w:val="27"/>
          <w:szCs w:val="27"/>
        </w:rPr>
        <w:t>0 </w:t>
      </w:r>
      <w:r w:rsidRPr="00F076F1">
        <w:rPr>
          <w:sz w:val="27"/>
          <w:szCs w:val="27"/>
        </w:rPr>
        <w:t>000</w:t>
      </w:r>
      <w:r w:rsidR="002F6BAF" w:rsidRPr="00F076F1">
        <w:rPr>
          <w:sz w:val="27"/>
          <w:szCs w:val="27"/>
        </w:rPr>
        <w:t xml:space="preserve"> </w:t>
      </w:r>
      <w:r w:rsidRPr="00F076F1">
        <w:rPr>
          <w:sz w:val="27"/>
          <w:szCs w:val="27"/>
        </w:rPr>
        <w:t>рублей, в зависимости от квалификации совершенного правонарушения, н</w:t>
      </w:r>
      <w:r w:rsidRPr="00F076F1">
        <w:rPr>
          <w:sz w:val="27"/>
          <w:szCs w:val="27"/>
          <w:shd w:val="clear" w:color="auto" w:fill="FFFFFF"/>
        </w:rPr>
        <w:t>евыполнения или ненадлежащего выполнения мер по предотвращению выжигания сухой растительности, а так же наличия действий, приведших к уничтожению объектов животного мира.</w:t>
      </w:r>
    </w:p>
    <w:p w:rsidR="00ED3B49" w:rsidRPr="00F076F1" w:rsidRDefault="00ED3B49" w:rsidP="00ED3B4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7"/>
          <w:szCs w:val="27"/>
          <w:shd w:val="clear" w:color="auto" w:fill="FFFFFF"/>
        </w:rPr>
      </w:pPr>
      <w:r w:rsidRPr="00F076F1">
        <w:rPr>
          <w:sz w:val="27"/>
          <w:szCs w:val="27"/>
          <w:shd w:val="clear" w:color="auto" w:fill="FFFFFF"/>
        </w:rPr>
        <w:t>Огонь наш друг, но при неосторожном с ним обращении он становится опасным врагом!»</w:t>
      </w:r>
    </w:p>
    <w:p w:rsidR="00ED3B49" w:rsidRPr="00514204" w:rsidRDefault="00ED3B49" w:rsidP="00ED3B4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ED3B49" w:rsidRPr="00412B5B" w:rsidRDefault="00ED3B49" w:rsidP="00ED3B49">
      <w:pPr>
        <w:ind w:firstLine="720"/>
        <w:contextualSpacing/>
        <w:jc w:val="both"/>
        <w:rPr>
          <w:b/>
          <w:bCs/>
          <w:color w:val="333333"/>
          <w:sz w:val="27"/>
          <w:szCs w:val="27"/>
          <w:shd w:val="clear" w:color="auto" w:fill="FFFFFF"/>
        </w:rPr>
      </w:pPr>
    </w:p>
    <w:p w:rsidR="00ED3B49" w:rsidRDefault="00ED3B49" w:rsidP="00ED3B49">
      <w:pPr>
        <w:jc w:val="both"/>
        <w:rPr>
          <w:sz w:val="16"/>
          <w:szCs w:val="16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1"/>
        <w:gridCol w:w="1701"/>
        <w:gridCol w:w="2375"/>
      </w:tblGrid>
      <w:tr w:rsidR="00ED3B49" w:rsidTr="004A6AE5">
        <w:tc>
          <w:tcPr>
            <w:tcW w:w="5671" w:type="dxa"/>
            <w:shd w:val="clear" w:color="auto" w:fill="auto"/>
          </w:tcPr>
          <w:p w:rsidR="00ED3B49" w:rsidRDefault="00ED3B49" w:rsidP="004A6AE5">
            <w:pPr>
              <w:ind w:firstLine="33"/>
            </w:pPr>
            <w:r>
              <w:t xml:space="preserve">Председатель административной комиссии при Администрации </w:t>
            </w:r>
            <w:proofErr w:type="spellStart"/>
            <w:r>
              <w:t>Белокалитвинского</w:t>
            </w:r>
            <w:proofErr w:type="spellEnd"/>
            <w:r>
              <w:t xml:space="preserve"> района,</w:t>
            </w:r>
            <w:r w:rsidR="002F6BAF">
              <w:t xml:space="preserve"> первый </w:t>
            </w:r>
            <w:r>
              <w:t xml:space="preserve">заместитель главы Администрации по жилищно-коммунальному хозяйству и делам ГО и ЧС </w:t>
            </w:r>
          </w:p>
          <w:p w:rsidR="00ED3B49" w:rsidRDefault="00ED3B49" w:rsidP="004A6AE5">
            <w:pPr>
              <w:ind w:firstLine="33"/>
            </w:pPr>
          </w:p>
        </w:tc>
        <w:tc>
          <w:tcPr>
            <w:tcW w:w="1701" w:type="dxa"/>
            <w:shd w:val="clear" w:color="auto" w:fill="auto"/>
          </w:tcPr>
          <w:p w:rsidR="00ED3B49" w:rsidRDefault="00ED3B49" w:rsidP="004A6AE5">
            <w:pPr>
              <w:snapToGrid w:val="0"/>
              <w:ind w:left="-567"/>
              <w:jc w:val="both"/>
              <w:rPr>
                <w:sz w:val="20"/>
              </w:rPr>
            </w:pPr>
          </w:p>
          <w:p w:rsidR="00ED3B49" w:rsidRDefault="00ED3B49" w:rsidP="004A6AE5">
            <w:pPr>
              <w:ind w:left="-567"/>
              <w:jc w:val="both"/>
              <w:rPr>
                <w:sz w:val="20"/>
              </w:rPr>
            </w:pPr>
          </w:p>
          <w:p w:rsidR="00ED3B49" w:rsidRDefault="00ED3B49" w:rsidP="004A6AE5">
            <w:pPr>
              <w:ind w:left="-567"/>
              <w:jc w:val="both"/>
              <w:rPr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ED3B49" w:rsidRDefault="00ED3B49" w:rsidP="004A6AE5">
            <w:pPr>
              <w:snapToGrid w:val="0"/>
              <w:ind w:left="-567"/>
              <w:jc w:val="right"/>
              <w:rPr>
                <w:sz w:val="20"/>
              </w:rPr>
            </w:pPr>
          </w:p>
          <w:p w:rsidR="00ED3B49" w:rsidRDefault="00ED3B49" w:rsidP="004A6AE5">
            <w:pPr>
              <w:ind w:left="-567"/>
              <w:jc w:val="right"/>
            </w:pPr>
          </w:p>
          <w:p w:rsidR="00ED3B49" w:rsidRDefault="00ED3B49" w:rsidP="004A6AE5">
            <w:pPr>
              <w:ind w:left="-567"/>
              <w:jc w:val="right"/>
            </w:pPr>
            <w:r>
              <w:t xml:space="preserve">О.Э. </w:t>
            </w:r>
            <w:proofErr w:type="spellStart"/>
            <w:r>
              <w:t>Каюдин</w:t>
            </w:r>
            <w:proofErr w:type="spellEnd"/>
          </w:p>
        </w:tc>
      </w:tr>
    </w:tbl>
    <w:p w:rsidR="003F33D8" w:rsidRDefault="003F33D8" w:rsidP="00ED26E0"/>
    <w:sectPr w:rsidR="003F33D8" w:rsidSect="0084357B">
      <w:pgSz w:w="11906" w:h="16838"/>
      <w:pgMar w:top="567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D1"/>
    <w:rsid w:val="00024690"/>
    <w:rsid w:val="00066A1A"/>
    <w:rsid w:val="00084CC1"/>
    <w:rsid w:val="00086CAD"/>
    <w:rsid w:val="000B47E6"/>
    <w:rsid w:val="00140A03"/>
    <w:rsid w:val="00157D7E"/>
    <w:rsid w:val="00194E32"/>
    <w:rsid w:val="001E3A23"/>
    <w:rsid w:val="001F2616"/>
    <w:rsid w:val="001F2A70"/>
    <w:rsid w:val="00262051"/>
    <w:rsid w:val="002C0C57"/>
    <w:rsid w:val="002F6BAF"/>
    <w:rsid w:val="00311E2F"/>
    <w:rsid w:val="0033794D"/>
    <w:rsid w:val="0035221D"/>
    <w:rsid w:val="00363426"/>
    <w:rsid w:val="003B0EE1"/>
    <w:rsid w:val="003C152F"/>
    <w:rsid w:val="003C7B30"/>
    <w:rsid w:val="003F1DC3"/>
    <w:rsid w:val="003F33D8"/>
    <w:rsid w:val="00403C2C"/>
    <w:rsid w:val="00404402"/>
    <w:rsid w:val="004361B6"/>
    <w:rsid w:val="00444B56"/>
    <w:rsid w:val="004518D9"/>
    <w:rsid w:val="00463F6B"/>
    <w:rsid w:val="0048126E"/>
    <w:rsid w:val="004B0453"/>
    <w:rsid w:val="004C1396"/>
    <w:rsid w:val="00513521"/>
    <w:rsid w:val="005347F9"/>
    <w:rsid w:val="005A0273"/>
    <w:rsid w:val="005E74E3"/>
    <w:rsid w:val="006039A4"/>
    <w:rsid w:val="00613072"/>
    <w:rsid w:val="006212D6"/>
    <w:rsid w:val="006463FA"/>
    <w:rsid w:val="00657E15"/>
    <w:rsid w:val="00672110"/>
    <w:rsid w:val="0068649B"/>
    <w:rsid w:val="006E69C2"/>
    <w:rsid w:val="0070517E"/>
    <w:rsid w:val="0071672B"/>
    <w:rsid w:val="007356FA"/>
    <w:rsid w:val="00773423"/>
    <w:rsid w:val="007849CB"/>
    <w:rsid w:val="007B7E81"/>
    <w:rsid w:val="007C209D"/>
    <w:rsid w:val="007E599E"/>
    <w:rsid w:val="0081155E"/>
    <w:rsid w:val="00811D89"/>
    <w:rsid w:val="00897CB6"/>
    <w:rsid w:val="008B1050"/>
    <w:rsid w:val="008D7E92"/>
    <w:rsid w:val="008D7F73"/>
    <w:rsid w:val="00917EA7"/>
    <w:rsid w:val="0092240F"/>
    <w:rsid w:val="00986C98"/>
    <w:rsid w:val="00997541"/>
    <w:rsid w:val="009A5F33"/>
    <w:rsid w:val="009B470B"/>
    <w:rsid w:val="009E2697"/>
    <w:rsid w:val="009E7AC4"/>
    <w:rsid w:val="009F3F1E"/>
    <w:rsid w:val="00A21E0E"/>
    <w:rsid w:val="00A74625"/>
    <w:rsid w:val="00AA083B"/>
    <w:rsid w:val="00AE501D"/>
    <w:rsid w:val="00AF07EF"/>
    <w:rsid w:val="00AF2E20"/>
    <w:rsid w:val="00B22025"/>
    <w:rsid w:val="00B71975"/>
    <w:rsid w:val="00B7440E"/>
    <w:rsid w:val="00C02EE4"/>
    <w:rsid w:val="00C45A70"/>
    <w:rsid w:val="00C733D3"/>
    <w:rsid w:val="00C859BA"/>
    <w:rsid w:val="00CC0272"/>
    <w:rsid w:val="00CC71A1"/>
    <w:rsid w:val="00D214C1"/>
    <w:rsid w:val="00D518CD"/>
    <w:rsid w:val="00D619AD"/>
    <w:rsid w:val="00D827F1"/>
    <w:rsid w:val="00D9132C"/>
    <w:rsid w:val="00D97431"/>
    <w:rsid w:val="00E13136"/>
    <w:rsid w:val="00E24B93"/>
    <w:rsid w:val="00E2545E"/>
    <w:rsid w:val="00E31067"/>
    <w:rsid w:val="00E3351C"/>
    <w:rsid w:val="00E5450A"/>
    <w:rsid w:val="00E93B80"/>
    <w:rsid w:val="00EB4867"/>
    <w:rsid w:val="00EC0862"/>
    <w:rsid w:val="00ED26E0"/>
    <w:rsid w:val="00ED3B49"/>
    <w:rsid w:val="00ED72DE"/>
    <w:rsid w:val="00EE04D1"/>
    <w:rsid w:val="00F076F1"/>
    <w:rsid w:val="00F1138F"/>
    <w:rsid w:val="00F352E1"/>
    <w:rsid w:val="00F468C8"/>
    <w:rsid w:val="00F6584B"/>
    <w:rsid w:val="00FC5D01"/>
    <w:rsid w:val="00F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6FCE"/>
  <w15:chartTrackingRefBased/>
  <w15:docId w15:val="{81F0EF83-3937-4688-84C5-FC15E645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D3B49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ED3B4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"/>
    <w:rsid w:val="00ED3B4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6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26E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12FBFF2078FB179E144D22880EA3AE7CBEF457D06E7016752D25D2BEA45C660CE0A10B40E8A470F096549O7H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admk</cp:lastModifiedBy>
  <cp:revision>4</cp:revision>
  <cp:lastPrinted>2024-07-10T09:41:00Z</cp:lastPrinted>
  <dcterms:created xsi:type="dcterms:W3CDTF">2024-07-10T09:09:00Z</dcterms:created>
  <dcterms:modified xsi:type="dcterms:W3CDTF">2024-07-11T10:54:00Z</dcterms:modified>
</cp:coreProperties>
</file>